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277" w:rsidRDefault="00470395" w:rsidP="00F17277">
      <w:r>
        <w:rPr>
          <w:highlight w:val="green"/>
        </w:rPr>
        <w:t>Z</w:t>
      </w:r>
      <w:r w:rsidRPr="00470395">
        <w:rPr>
          <w:highlight w:val="green"/>
        </w:rPr>
        <w:t xml:space="preserve">a aplikacijo </w:t>
      </w:r>
      <w:r w:rsidR="00F17277" w:rsidRPr="00470395">
        <w:rPr>
          <w:highlight w:val="green"/>
        </w:rPr>
        <w:t>ISARR</w:t>
      </w:r>
      <w:r w:rsidRPr="00470395">
        <w:rPr>
          <w:highlight w:val="green"/>
        </w:rPr>
        <w:t xml:space="preserve"> </w:t>
      </w:r>
      <w:r w:rsidR="002A5FBF" w:rsidRPr="00470395">
        <w:rPr>
          <w:highlight w:val="green"/>
        </w:rPr>
        <w:t>2</w:t>
      </w:r>
      <w:r w:rsidR="00106256">
        <w:t xml:space="preserve"> </w:t>
      </w:r>
    </w:p>
    <w:p w:rsidR="00F17277" w:rsidRPr="003914F4" w:rsidRDefault="00F17277" w:rsidP="003914F4">
      <w:pPr>
        <w:rPr>
          <w:highlight w:val="green"/>
        </w:rPr>
      </w:pPr>
      <w:bookmarkStart w:id="0" w:name="_GoBack"/>
      <w:bookmarkEnd w:id="0"/>
    </w:p>
    <w:p w:rsidR="00F17277" w:rsidRPr="007F6100" w:rsidRDefault="00F17277" w:rsidP="00F17277">
      <w:pPr>
        <w:spacing w:after="0"/>
        <w:rPr>
          <w:b/>
        </w:rPr>
      </w:pPr>
      <w:r w:rsidRPr="007F6100">
        <w:rPr>
          <w:b/>
        </w:rPr>
        <w:t>ZAP. ŠT.</w:t>
      </w:r>
      <w:r w:rsidR="00470395">
        <w:rPr>
          <w:b/>
        </w:rPr>
        <w:t xml:space="preserve">: </w:t>
      </w:r>
      <w:r w:rsidR="00470395" w:rsidRPr="00470395">
        <w:rPr>
          <w:b/>
          <w:highlight w:val="yellow"/>
        </w:rPr>
        <w:t>Izpolni BIC LJ</w:t>
      </w:r>
    </w:p>
    <w:p w:rsidR="00F17277" w:rsidRPr="007F6100" w:rsidRDefault="00F17277" w:rsidP="00F17277">
      <w:pPr>
        <w:spacing w:after="0"/>
        <w:rPr>
          <w:b/>
        </w:rPr>
      </w:pPr>
      <w:r w:rsidRPr="007F6100">
        <w:rPr>
          <w:b/>
        </w:rPr>
        <w:t>DATUM POROČILA</w:t>
      </w:r>
      <w:r w:rsidR="003914F4">
        <w:rPr>
          <w:b/>
        </w:rPr>
        <w:t>:</w:t>
      </w:r>
      <w:r w:rsidR="00470395">
        <w:rPr>
          <w:b/>
        </w:rPr>
        <w:t xml:space="preserve"> </w:t>
      </w:r>
      <w:r w:rsidR="00470395" w:rsidRPr="00470395">
        <w:rPr>
          <w:b/>
          <w:highlight w:val="yellow"/>
        </w:rPr>
        <w:t xml:space="preserve">Izpolni BIC </w:t>
      </w:r>
      <w:proofErr w:type="spellStart"/>
      <w:r w:rsidR="00470395" w:rsidRPr="00470395">
        <w:rPr>
          <w:b/>
          <w:highlight w:val="yellow"/>
        </w:rPr>
        <w:t>Lj</w:t>
      </w:r>
      <w:proofErr w:type="spellEnd"/>
    </w:p>
    <w:p w:rsidR="00F17277" w:rsidRPr="007F6100" w:rsidRDefault="00F17277" w:rsidP="00F17277">
      <w:pPr>
        <w:spacing w:after="0"/>
        <w:rPr>
          <w:b/>
        </w:rPr>
      </w:pPr>
      <w:r w:rsidRPr="007F6100">
        <w:rPr>
          <w:b/>
        </w:rPr>
        <w:t>DATUM PLAČILA UPRAVIČENCA</w:t>
      </w:r>
      <w:r>
        <w:rPr>
          <w:b/>
        </w:rPr>
        <w:t>:</w:t>
      </w:r>
      <w:r w:rsidR="00470395">
        <w:rPr>
          <w:b/>
        </w:rPr>
        <w:t xml:space="preserve"> </w:t>
      </w:r>
      <w:r w:rsidR="00470395" w:rsidRPr="00470395">
        <w:rPr>
          <w:b/>
          <w:highlight w:val="yellow"/>
        </w:rPr>
        <w:t xml:space="preserve">Izpolni BIC </w:t>
      </w:r>
      <w:proofErr w:type="spellStart"/>
      <w:r w:rsidR="00470395" w:rsidRPr="00470395">
        <w:rPr>
          <w:b/>
          <w:highlight w:val="yellow"/>
        </w:rPr>
        <w:t>Lj</w:t>
      </w:r>
      <w:proofErr w:type="spellEnd"/>
    </w:p>
    <w:p w:rsidR="00F17277" w:rsidRPr="007F6100" w:rsidRDefault="00F17277" w:rsidP="00F17277">
      <w:pPr>
        <w:spacing w:after="0"/>
        <w:rPr>
          <w:b/>
        </w:rPr>
      </w:pPr>
      <w:r w:rsidRPr="007F6100">
        <w:rPr>
          <w:b/>
        </w:rPr>
        <w:t>OBDOBJE (OD–DO):</w:t>
      </w:r>
      <w:r>
        <w:rPr>
          <w:b/>
        </w:rPr>
        <w:t xml:space="preserve"> </w:t>
      </w:r>
      <w:r w:rsidR="00470395" w:rsidRPr="00470395">
        <w:rPr>
          <w:b/>
          <w:highlight w:val="yellow"/>
        </w:rPr>
        <w:t>Izpolni partner</w:t>
      </w:r>
    </w:p>
    <w:p w:rsidR="00F17277" w:rsidRPr="007F6100" w:rsidRDefault="00F17277" w:rsidP="00F17277">
      <w:pPr>
        <w:spacing w:after="0"/>
        <w:rPr>
          <w:b/>
        </w:rPr>
      </w:pPr>
      <w:r w:rsidRPr="007F6100">
        <w:rPr>
          <w:b/>
        </w:rPr>
        <w:t>ZAHTEVEK PRIPRAVIL:</w:t>
      </w:r>
      <w:r>
        <w:rPr>
          <w:b/>
        </w:rPr>
        <w:t xml:space="preserve"> </w:t>
      </w:r>
    </w:p>
    <w:p w:rsidR="00F17277" w:rsidRDefault="00F17277" w:rsidP="00F17277"/>
    <w:p w:rsidR="00F17277" w:rsidRPr="00470395" w:rsidRDefault="00F17277" w:rsidP="00F17277">
      <w:pPr>
        <w:rPr>
          <w:b/>
        </w:rPr>
      </w:pPr>
      <w:r w:rsidRPr="00470395">
        <w:rPr>
          <w:b/>
        </w:rPr>
        <w:t>OPIS NAPREDKA</w:t>
      </w:r>
    </w:p>
    <w:p w:rsidR="004B25F0" w:rsidRPr="006408E6" w:rsidRDefault="00445E64" w:rsidP="004B25F0">
      <w:r>
        <w:t xml:space="preserve">Do sedaj smo usposobili </w:t>
      </w:r>
      <w:r w:rsidRPr="00445E64">
        <w:rPr>
          <w:highlight w:val="yellow"/>
        </w:rPr>
        <w:t>xx</w:t>
      </w:r>
      <w:r>
        <w:t xml:space="preserve"> mentorjev, v tokratnem obdobju poročanja pa</w:t>
      </w:r>
      <w:r w:rsidR="004B25F0" w:rsidRPr="006408E6">
        <w:t xml:space="preserve"> smo v obdobju </w:t>
      </w:r>
      <w:r w:rsidR="00106256">
        <w:rPr>
          <w:highlight w:val="yellow"/>
        </w:rPr>
        <w:t>od XX</w:t>
      </w:r>
      <w:r w:rsidR="004B25F0" w:rsidRPr="00106256">
        <w:rPr>
          <w:highlight w:val="yellow"/>
        </w:rPr>
        <w:t xml:space="preserve">. </w:t>
      </w:r>
      <w:r w:rsidR="00106256" w:rsidRPr="00106256">
        <w:rPr>
          <w:highlight w:val="yellow"/>
        </w:rPr>
        <w:t>XX</w:t>
      </w:r>
      <w:r w:rsidR="004B25F0" w:rsidRPr="00106256">
        <w:rPr>
          <w:highlight w:val="yellow"/>
        </w:rPr>
        <w:t xml:space="preserve">. </w:t>
      </w:r>
      <w:r w:rsidR="00106256" w:rsidRPr="00106256">
        <w:rPr>
          <w:highlight w:val="yellow"/>
        </w:rPr>
        <w:t>XXXX</w:t>
      </w:r>
      <w:r w:rsidR="004B25F0">
        <w:t xml:space="preserve"> do</w:t>
      </w:r>
      <w:r w:rsidR="004B25F0" w:rsidRPr="006408E6">
        <w:t xml:space="preserve"> </w:t>
      </w:r>
      <w:r w:rsidR="00106256" w:rsidRPr="00106256">
        <w:rPr>
          <w:highlight w:val="yellow"/>
        </w:rPr>
        <w:t>XX</w:t>
      </w:r>
      <w:r w:rsidR="004B25F0" w:rsidRPr="00106256">
        <w:rPr>
          <w:highlight w:val="yellow"/>
        </w:rPr>
        <w:t xml:space="preserve">. </w:t>
      </w:r>
      <w:r w:rsidR="00106256" w:rsidRPr="00106256">
        <w:rPr>
          <w:highlight w:val="yellow"/>
        </w:rPr>
        <w:t>XX</w:t>
      </w:r>
      <w:r w:rsidR="004B25F0" w:rsidRPr="00106256">
        <w:rPr>
          <w:highlight w:val="yellow"/>
        </w:rPr>
        <w:t xml:space="preserve">. </w:t>
      </w:r>
      <w:r w:rsidR="00106256" w:rsidRPr="00106256">
        <w:rPr>
          <w:highlight w:val="yellow"/>
        </w:rPr>
        <w:t>XXXX</w:t>
      </w:r>
      <w:r w:rsidR="004B25F0" w:rsidRPr="006408E6">
        <w:t xml:space="preserve"> </w:t>
      </w:r>
      <w:r w:rsidR="004B25F0" w:rsidRPr="00445E64">
        <w:t xml:space="preserve">v </w:t>
      </w:r>
      <w:r w:rsidR="004B25F0" w:rsidRPr="00445E64">
        <w:rPr>
          <w:highlight w:val="yellow"/>
        </w:rPr>
        <w:t>zahodni</w:t>
      </w:r>
      <w:r w:rsidR="004B25F0">
        <w:t xml:space="preserve"> </w:t>
      </w:r>
      <w:proofErr w:type="spellStart"/>
      <w:r w:rsidR="004B25F0">
        <w:t>koh</w:t>
      </w:r>
      <w:proofErr w:type="spellEnd"/>
      <w:r w:rsidR="004B25F0">
        <w:t xml:space="preserve">. regiji </w:t>
      </w:r>
      <w:r w:rsidR="004B25F0" w:rsidRPr="006408E6">
        <w:t xml:space="preserve">izvedli usposabljanje mentorjev, ki je vključevalo 24 kontaktnih ur in samostojno delo udeležencev. Od predhodno načrtovanih </w:t>
      </w:r>
      <w:r w:rsidR="004B25F0" w:rsidRPr="002A5FBF">
        <w:rPr>
          <w:highlight w:val="yellow"/>
        </w:rPr>
        <w:t>1</w:t>
      </w:r>
      <w:r w:rsidR="00470395">
        <w:rPr>
          <w:highlight w:val="yellow"/>
        </w:rPr>
        <w:t>6</w:t>
      </w:r>
      <w:r w:rsidR="004B25F0" w:rsidRPr="002A5FBF">
        <w:rPr>
          <w:highlight w:val="yellow"/>
        </w:rPr>
        <w:t xml:space="preserve"> udeležencev</w:t>
      </w:r>
      <w:r w:rsidR="004B25F0" w:rsidRPr="006408E6">
        <w:t xml:space="preserve"> smo uspel</w:t>
      </w:r>
      <w:r w:rsidR="004B25F0">
        <w:t xml:space="preserve">i usposobiti vseh </w:t>
      </w:r>
      <w:r w:rsidR="004B25F0" w:rsidRPr="002A5FBF">
        <w:rPr>
          <w:highlight w:val="yellow"/>
        </w:rPr>
        <w:t>1</w:t>
      </w:r>
      <w:r w:rsidR="00470395">
        <w:rPr>
          <w:highlight w:val="yellow"/>
        </w:rPr>
        <w:t>6</w:t>
      </w:r>
      <w:r w:rsidR="004B25F0" w:rsidRPr="002A5FBF">
        <w:rPr>
          <w:highlight w:val="yellow"/>
        </w:rPr>
        <w:t xml:space="preserve"> mentorjev</w:t>
      </w:r>
      <w:r w:rsidR="004B25F0">
        <w:t>.</w:t>
      </w:r>
      <w:r>
        <w:t xml:space="preserve"> Skupno torej </w:t>
      </w:r>
      <w:r w:rsidRPr="00445E64">
        <w:rPr>
          <w:highlight w:val="yellow"/>
        </w:rPr>
        <w:t>(vsota dosedanjega št. in tokratnega št. mentorjev)</w:t>
      </w:r>
      <w:r>
        <w:t xml:space="preserve"> mentorjev.</w:t>
      </w:r>
    </w:p>
    <w:p w:rsidR="00F17277" w:rsidRPr="00470395" w:rsidRDefault="00F17277" w:rsidP="00F17277">
      <w:pPr>
        <w:rPr>
          <w:b/>
        </w:rPr>
      </w:pPr>
    </w:p>
    <w:p w:rsidR="00F17277" w:rsidRPr="00470395" w:rsidRDefault="00F17277" w:rsidP="00F17277">
      <w:pPr>
        <w:rPr>
          <w:b/>
        </w:rPr>
      </w:pPr>
      <w:r w:rsidRPr="00470395">
        <w:rPr>
          <w:b/>
        </w:rPr>
        <w:t>KVALITATIVNA ANALIZA</w:t>
      </w:r>
    </w:p>
    <w:p w:rsidR="00F17277" w:rsidRPr="00281ED0" w:rsidRDefault="00F17277" w:rsidP="00F17277">
      <w:pPr>
        <w:pStyle w:val="Odstavekseznama"/>
        <w:numPr>
          <w:ilvl w:val="0"/>
          <w:numId w:val="1"/>
        </w:numPr>
        <w:rPr>
          <w:b/>
        </w:rPr>
      </w:pPr>
      <w:r w:rsidRPr="00281ED0">
        <w:rPr>
          <w:b/>
        </w:rPr>
        <w:t>Analiza dosežkov na ravni fizičnih ciljev:</w:t>
      </w:r>
    </w:p>
    <w:p w:rsidR="00F17277" w:rsidRDefault="00F17277" w:rsidP="00F17277">
      <w:r>
        <w:t xml:space="preserve">Na podlagi </w:t>
      </w:r>
      <w:proofErr w:type="spellStart"/>
      <w:r>
        <w:t>konzorcijske</w:t>
      </w:r>
      <w:proofErr w:type="spellEnd"/>
      <w:r>
        <w:t xml:space="preserve"> pogodbe št. 1/2016 za izvedbo projekta Usposabljanje mentorjev 2016–</w:t>
      </w:r>
      <w:r w:rsidR="00445E64">
        <w:t xml:space="preserve">2021 </w:t>
      </w:r>
      <w:r w:rsidRPr="006408E6">
        <w:t xml:space="preserve">smo v obdobju </w:t>
      </w:r>
      <w:r>
        <w:t>od</w:t>
      </w:r>
      <w:r w:rsidRPr="002A5FBF">
        <w:rPr>
          <w:b/>
        </w:rPr>
        <w:t xml:space="preserve"> </w:t>
      </w:r>
      <w:r w:rsidR="002A5FBF" w:rsidRPr="00445E64">
        <w:rPr>
          <w:highlight w:val="yellow"/>
        </w:rPr>
        <w:t>XX</w:t>
      </w:r>
      <w:r>
        <w:t xml:space="preserve"> do</w:t>
      </w:r>
      <w:r w:rsidRPr="006408E6">
        <w:t xml:space="preserve"> </w:t>
      </w:r>
      <w:r w:rsidR="002A5FBF" w:rsidRPr="002A5FBF">
        <w:rPr>
          <w:highlight w:val="yellow"/>
        </w:rPr>
        <w:t>XX</w:t>
      </w:r>
      <w:r w:rsidR="002A5FBF">
        <w:t xml:space="preserve"> </w:t>
      </w:r>
      <w:r w:rsidRPr="006408E6">
        <w:t xml:space="preserve"> </w:t>
      </w:r>
      <w:r>
        <w:t xml:space="preserve">v </w:t>
      </w:r>
      <w:r w:rsidR="004B25F0" w:rsidRPr="00445E64">
        <w:rPr>
          <w:highlight w:val="yellow"/>
        </w:rPr>
        <w:t>zahodni</w:t>
      </w:r>
      <w:r w:rsidR="004B25F0">
        <w:t xml:space="preserve"> </w:t>
      </w:r>
      <w:proofErr w:type="spellStart"/>
      <w:r w:rsidR="004B25F0">
        <w:t>koh</w:t>
      </w:r>
      <w:proofErr w:type="spellEnd"/>
      <w:r w:rsidR="004B25F0">
        <w:t>.</w:t>
      </w:r>
      <w:r>
        <w:t xml:space="preserve"> regiji </w:t>
      </w:r>
      <w:r w:rsidRPr="006408E6">
        <w:t xml:space="preserve">izvedli usposabljanje mentorjev, ki je vključevalo 24 kontaktnih ur in samostojno delo udeležencev. Od predhodno načrtovanih </w:t>
      </w:r>
      <w:r w:rsidRPr="002A5FBF">
        <w:rPr>
          <w:highlight w:val="yellow"/>
        </w:rPr>
        <w:t>18</w:t>
      </w:r>
      <w:r w:rsidRPr="006408E6">
        <w:t xml:space="preserve"> udeležencev smo uspel</w:t>
      </w:r>
      <w:r w:rsidR="004B25F0">
        <w:t xml:space="preserve">i usposobiti </w:t>
      </w:r>
      <w:r w:rsidR="004B25F0" w:rsidRPr="002A5FBF">
        <w:rPr>
          <w:highlight w:val="yellow"/>
        </w:rPr>
        <w:t xml:space="preserve">vseh </w:t>
      </w:r>
      <w:r w:rsidR="004B25F0" w:rsidRPr="002A5FBF">
        <w:rPr>
          <w:b/>
          <w:highlight w:val="yellow"/>
        </w:rPr>
        <w:t>1</w:t>
      </w:r>
      <w:r w:rsidR="00470395">
        <w:rPr>
          <w:b/>
        </w:rPr>
        <w:t>6</w:t>
      </w:r>
      <w:r w:rsidR="004B25F0">
        <w:t xml:space="preserve"> mentorjev.</w:t>
      </w:r>
    </w:p>
    <w:p w:rsidR="00445E64" w:rsidRPr="006408E6" w:rsidRDefault="00445E64" w:rsidP="00F17277">
      <w:r>
        <w:t xml:space="preserve">Na usposabljanje se je prijavilo </w:t>
      </w:r>
      <w:r w:rsidRPr="00445E64">
        <w:rPr>
          <w:highlight w:val="yellow"/>
        </w:rPr>
        <w:t>xx</w:t>
      </w:r>
      <w:r>
        <w:t xml:space="preserve"> kandidatov, dejansko se jih je vključilo </w:t>
      </w:r>
      <w:r w:rsidRPr="00445E64">
        <w:rPr>
          <w:highlight w:val="yellow"/>
        </w:rPr>
        <w:t>xx</w:t>
      </w:r>
      <w:r>
        <w:t xml:space="preserve"> </w:t>
      </w:r>
      <w:r w:rsidRPr="00445E64">
        <w:rPr>
          <w:highlight w:val="yellow"/>
        </w:rPr>
        <w:t>(glede na listo prisotnosti!),</w:t>
      </w:r>
      <w:r>
        <w:t xml:space="preserve"> usposabljanje pa je uspešno zaključilo </w:t>
      </w:r>
      <w:r w:rsidRPr="00445E64">
        <w:rPr>
          <w:highlight w:val="yellow"/>
        </w:rPr>
        <w:t>xx</w:t>
      </w:r>
      <w:r w:rsidR="00470395">
        <w:t xml:space="preserve"> oseb, </w:t>
      </w:r>
      <w:r w:rsidR="00470395" w:rsidRPr="00470395">
        <w:rPr>
          <w:highlight w:val="yellow"/>
        </w:rPr>
        <w:t>kar je enako številu predhodno načrtovanih mentorjev/ kar je xx oseb več/manj od prehodno načrtovanega.</w:t>
      </w:r>
    </w:p>
    <w:p w:rsidR="00F17277" w:rsidRPr="00281ED0" w:rsidRDefault="00F17277" w:rsidP="00F17277">
      <w:pPr>
        <w:pStyle w:val="Odstavekseznama"/>
        <w:numPr>
          <w:ilvl w:val="0"/>
          <w:numId w:val="1"/>
        </w:numPr>
        <w:rPr>
          <w:b/>
        </w:rPr>
      </w:pPr>
      <w:r w:rsidRPr="00281ED0">
        <w:rPr>
          <w:b/>
        </w:rPr>
        <w:t>Analiza dosežkov na ravni finančnih ciljev:</w:t>
      </w:r>
    </w:p>
    <w:p w:rsidR="00F17277" w:rsidRDefault="00F17277" w:rsidP="00F17277">
      <w:r>
        <w:t>Vsi finančni cilji so uresničeni.</w:t>
      </w:r>
    </w:p>
    <w:p w:rsidR="00F17277" w:rsidRDefault="00F17277" w:rsidP="00F17277"/>
    <w:p w:rsidR="00F17277" w:rsidRPr="00281ED0" w:rsidRDefault="00F17277" w:rsidP="00F17277">
      <w:pPr>
        <w:pStyle w:val="Odstavekseznama"/>
        <w:numPr>
          <w:ilvl w:val="0"/>
          <w:numId w:val="1"/>
        </w:numPr>
        <w:rPr>
          <w:b/>
        </w:rPr>
      </w:pPr>
      <w:r w:rsidRPr="00281ED0">
        <w:rPr>
          <w:b/>
        </w:rPr>
        <w:t>Razlogi za razlike med fizično in finančno izvedbo (če obstajajo):</w:t>
      </w:r>
    </w:p>
    <w:p w:rsidR="00F17277" w:rsidRPr="00412769" w:rsidRDefault="00F17277" w:rsidP="00F17277">
      <w:pPr>
        <w:rPr>
          <w:color w:val="000000" w:themeColor="text1"/>
        </w:rPr>
      </w:pPr>
      <w:r w:rsidRPr="00412769">
        <w:rPr>
          <w:color w:val="000000" w:themeColor="text1"/>
        </w:rPr>
        <w:t>Razlik med fizično in finančno izvedbo ni.</w:t>
      </w:r>
    </w:p>
    <w:p w:rsidR="00F17277" w:rsidRDefault="00F17277" w:rsidP="00F17277">
      <w:pPr>
        <w:pStyle w:val="Odstavekseznama"/>
        <w:ind w:left="1080"/>
      </w:pPr>
    </w:p>
    <w:p w:rsidR="00F17277" w:rsidRDefault="00F17277" w:rsidP="00F17277">
      <w:pPr>
        <w:pStyle w:val="Odstavekseznama"/>
        <w:numPr>
          <w:ilvl w:val="0"/>
          <w:numId w:val="1"/>
        </w:numPr>
        <w:rPr>
          <w:b/>
        </w:rPr>
      </w:pPr>
      <w:r w:rsidRPr="00281ED0">
        <w:rPr>
          <w:b/>
        </w:rPr>
        <w:t>Posebni pogoji, povezani z operacijo/projektom:</w:t>
      </w:r>
    </w:p>
    <w:p w:rsidR="00F17277" w:rsidRPr="00412769" w:rsidRDefault="00F17277" w:rsidP="00F17277">
      <w:pPr>
        <w:rPr>
          <w:color w:val="000000" w:themeColor="text1"/>
        </w:rPr>
      </w:pPr>
      <w:r w:rsidRPr="00412769">
        <w:rPr>
          <w:color w:val="000000" w:themeColor="text1"/>
        </w:rPr>
        <w:t>Posebnih pogojev, povezanih s projektom ni bilo.</w:t>
      </w:r>
    </w:p>
    <w:p w:rsidR="00F17277" w:rsidRDefault="00F17277" w:rsidP="00F17277">
      <w:pPr>
        <w:pStyle w:val="Odstavekseznama"/>
        <w:numPr>
          <w:ilvl w:val="0"/>
          <w:numId w:val="1"/>
        </w:numPr>
        <w:rPr>
          <w:b/>
        </w:rPr>
      </w:pPr>
      <w:r w:rsidRPr="00281ED0">
        <w:rPr>
          <w:b/>
        </w:rPr>
        <w:t>Prispevek operacije/projekta k ciljem trajnostnega razvoja:</w:t>
      </w:r>
    </w:p>
    <w:p w:rsidR="00F17277" w:rsidRPr="00281ED0" w:rsidRDefault="00F17277" w:rsidP="00F17277">
      <w:r w:rsidRPr="00281ED0">
        <w:t xml:space="preserve">Projekt </w:t>
      </w:r>
      <w:r>
        <w:t>omogoča usposabljanje</w:t>
      </w:r>
      <w:r w:rsidRPr="00281ED0">
        <w:t xml:space="preserve"> </w:t>
      </w:r>
      <w:r>
        <w:t>kvalitetnega</w:t>
      </w:r>
      <w:r w:rsidRPr="00281ED0">
        <w:t xml:space="preserve"> </w:t>
      </w:r>
      <w:r>
        <w:t xml:space="preserve">kadra </w:t>
      </w:r>
      <w:r w:rsidRPr="00281ED0">
        <w:t xml:space="preserve">mentorjev </w:t>
      </w:r>
      <w:r>
        <w:t>dijakom in študentom za izvajanje praktičnega usposabljanja z delom oz. praktičnega</w:t>
      </w:r>
      <w:r w:rsidRPr="00281ED0">
        <w:t xml:space="preserve"> izobraževanj</w:t>
      </w:r>
      <w:r>
        <w:t>a</w:t>
      </w:r>
      <w:r w:rsidRPr="00281ED0">
        <w:t xml:space="preserve"> na delovnem mestu, s čimer posledično vpliva na tra</w:t>
      </w:r>
      <w:r>
        <w:t>jnostno kakovost</w:t>
      </w:r>
      <w:r w:rsidRPr="00281ED0">
        <w:t xml:space="preserve"> izobraževanja v srednje poklicnih, srednje strokovnih in višješolskih prog</w:t>
      </w:r>
      <w:r>
        <w:t xml:space="preserve">ramih pri PUD in PRI. Posledično projekt krepi tudi produktivno zaposlenost ter </w:t>
      </w:r>
      <w:r>
        <w:lastRenderedPageBreak/>
        <w:t>pozitivno konkurenčnost na trgu dela za vse udeležence projekta kot njihove bodoče varovance (dijake in študente na PUD in PRI).</w:t>
      </w:r>
    </w:p>
    <w:p w:rsidR="00F17277" w:rsidRDefault="00F17277" w:rsidP="00F17277">
      <w:pPr>
        <w:pStyle w:val="Odstavekseznama"/>
        <w:numPr>
          <w:ilvl w:val="0"/>
          <w:numId w:val="1"/>
        </w:numPr>
        <w:rPr>
          <w:b/>
        </w:rPr>
      </w:pPr>
      <w:r w:rsidRPr="00281ED0">
        <w:rPr>
          <w:b/>
        </w:rPr>
        <w:t>Prispevek operacije/projekta k enakosti možnosti:</w:t>
      </w:r>
    </w:p>
    <w:p w:rsidR="00F17277" w:rsidRPr="00AD3F2C" w:rsidRDefault="00F17277" w:rsidP="00F17277">
      <w:r>
        <w:t>Na usposabljanje</w:t>
      </w:r>
      <w:r w:rsidRPr="00AD3F2C">
        <w:t xml:space="preserve"> se lahko vključi vsak, ki</w:t>
      </w:r>
      <w:r>
        <w:t xml:space="preserve"> izpolnjuje vstopne pogoje (zaposlenost, stopnja izobrazbe in delovne izkuš</w:t>
      </w:r>
      <w:r w:rsidRPr="00AD3F2C">
        <w:t>nj</w:t>
      </w:r>
      <w:r>
        <w:t>e)</w:t>
      </w:r>
      <w:r w:rsidRPr="00AD3F2C">
        <w:t>, ne glede na spol, raso ali etnično poreklo, veroizpoved, spolno usmerjenost in invalidnost.</w:t>
      </w:r>
      <w:r>
        <w:t xml:space="preserve"> Hkrati je vključitev v program brezplačna in tako omogočena vsem, tudi osebam iz socialno šibkejših okolij.</w:t>
      </w:r>
    </w:p>
    <w:p w:rsidR="00F17277" w:rsidRDefault="00F17277" w:rsidP="00F17277">
      <w:pPr>
        <w:pStyle w:val="Odstavekseznama"/>
        <w:numPr>
          <w:ilvl w:val="0"/>
          <w:numId w:val="1"/>
        </w:numPr>
        <w:rPr>
          <w:b/>
        </w:rPr>
      </w:pPr>
      <w:r w:rsidRPr="00281ED0">
        <w:rPr>
          <w:b/>
        </w:rPr>
        <w:t xml:space="preserve">Izvajanje priporočil na podlagi </w:t>
      </w:r>
      <w:proofErr w:type="spellStart"/>
      <w:r w:rsidRPr="00281ED0">
        <w:rPr>
          <w:b/>
        </w:rPr>
        <w:t>okoljskih</w:t>
      </w:r>
      <w:proofErr w:type="spellEnd"/>
      <w:r w:rsidRPr="00281ED0">
        <w:rPr>
          <w:b/>
        </w:rPr>
        <w:t xml:space="preserve"> poročil:</w:t>
      </w:r>
    </w:p>
    <w:p w:rsidR="00F17277" w:rsidRPr="006126F8" w:rsidRDefault="00F17277" w:rsidP="00F17277">
      <w:r w:rsidRPr="006126F8">
        <w:t xml:space="preserve">Program ni posebej povezan z izvajanjem priporočil na podlagi </w:t>
      </w:r>
      <w:proofErr w:type="spellStart"/>
      <w:r w:rsidRPr="006126F8">
        <w:t>okoljskih</w:t>
      </w:r>
      <w:proofErr w:type="spellEnd"/>
      <w:r w:rsidRPr="006126F8">
        <w:t xml:space="preserve"> poročil.</w:t>
      </w:r>
    </w:p>
    <w:p w:rsidR="00F17277" w:rsidRDefault="00F17277" w:rsidP="00F17277">
      <w:pPr>
        <w:pStyle w:val="Odstavekseznama"/>
        <w:numPr>
          <w:ilvl w:val="0"/>
          <w:numId w:val="1"/>
        </w:numPr>
        <w:rPr>
          <w:b/>
        </w:rPr>
      </w:pPr>
      <w:r w:rsidRPr="00281ED0">
        <w:rPr>
          <w:b/>
        </w:rPr>
        <w:t>Potreba po spremembi Odločbe/Sklepa/Pogodbe:</w:t>
      </w:r>
    </w:p>
    <w:p w:rsidR="00F17277" w:rsidRPr="005C2AA8" w:rsidRDefault="00F17277" w:rsidP="00F17277">
      <w:r w:rsidRPr="005C2AA8">
        <w:t>Potreb po spremembah odločb, sklepov in pogodb ni bilo.</w:t>
      </w:r>
    </w:p>
    <w:p w:rsidR="00F17277" w:rsidRDefault="00F17277" w:rsidP="00F17277">
      <w:pPr>
        <w:pStyle w:val="Odstavekseznama"/>
        <w:numPr>
          <w:ilvl w:val="0"/>
          <w:numId w:val="1"/>
        </w:numPr>
        <w:rPr>
          <w:b/>
        </w:rPr>
      </w:pPr>
      <w:r w:rsidRPr="00281ED0">
        <w:rPr>
          <w:b/>
        </w:rPr>
        <w:t>Težave pri izvajanju operacije/projekta in ukrepi za njihovo odpravo:</w:t>
      </w:r>
    </w:p>
    <w:p w:rsidR="00F17277" w:rsidRPr="005C2AA8" w:rsidRDefault="00F17277" w:rsidP="00F17277">
      <w:r w:rsidRPr="005C2AA8">
        <w:t>Težav pri izvajanju ni bilo.</w:t>
      </w:r>
    </w:p>
    <w:p w:rsidR="00F17277" w:rsidRDefault="00F17277" w:rsidP="00F17277">
      <w:pPr>
        <w:pStyle w:val="Odstavekseznama"/>
        <w:numPr>
          <w:ilvl w:val="0"/>
          <w:numId w:val="1"/>
        </w:numPr>
        <w:rPr>
          <w:b/>
        </w:rPr>
      </w:pPr>
      <w:r w:rsidRPr="00281ED0">
        <w:rPr>
          <w:b/>
        </w:rPr>
        <w:t>Poročilo o tekočem vrednotenju:</w:t>
      </w:r>
    </w:p>
    <w:p w:rsidR="00F17277" w:rsidRPr="005C2AA8" w:rsidRDefault="00F17277" w:rsidP="00F17277">
      <w:pPr>
        <w:rPr>
          <w:b/>
        </w:rPr>
      </w:pPr>
      <w:r w:rsidRPr="00CE7324">
        <w:t>Po konč</w:t>
      </w:r>
      <w:r>
        <w:t>anem usposabljanju smo</w:t>
      </w:r>
      <w:r w:rsidRPr="00CE7324">
        <w:t xml:space="preserve"> izvedli evalvacijo zadovoljstva udeležencev</w:t>
      </w:r>
      <w:r>
        <w:t xml:space="preserve"> in predavateljev</w:t>
      </w:r>
      <w:r w:rsidRPr="00CE7324">
        <w:t xml:space="preserve"> usposabljanja z namenom ocene kvalitete izvajanja usposabljanja. Udeleženci so izpolnili </w:t>
      </w:r>
      <w:proofErr w:type="spellStart"/>
      <w:r w:rsidRPr="00CE7324">
        <w:t>evalvacijski</w:t>
      </w:r>
      <w:proofErr w:type="spellEnd"/>
      <w:r w:rsidRPr="00CE7324">
        <w:t xml:space="preserve"> vprašalnik, kjer so ocenjevali program kot celoto, njegovo organizacijo in izvedbo ter delo predavateljev. </w:t>
      </w:r>
      <w:r w:rsidRPr="00470395">
        <w:rPr>
          <w:highlight w:val="yellow"/>
        </w:rPr>
        <w:t>Rezultati evalvacije kažejo, da so zastavljeni cilji usposabljanja uresničeni, udeleženci in predavatelji pa zadovoljni z izvajanjem programa.</w:t>
      </w:r>
      <w:r>
        <w:rPr>
          <w:b/>
        </w:rPr>
        <w:t xml:space="preserve">  </w:t>
      </w:r>
    </w:p>
    <w:p w:rsidR="00F17277" w:rsidRDefault="00F17277" w:rsidP="00F17277">
      <w:pPr>
        <w:pStyle w:val="Odstavekseznama"/>
        <w:numPr>
          <w:ilvl w:val="0"/>
          <w:numId w:val="1"/>
        </w:numPr>
        <w:rPr>
          <w:b/>
        </w:rPr>
      </w:pPr>
      <w:r w:rsidRPr="00281ED0">
        <w:rPr>
          <w:b/>
        </w:rPr>
        <w:t>Ugotovitve in priporočila revizijskih organov (SLO, EK):</w:t>
      </w:r>
    </w:p>
    <w:p w:rsidR="00F17277" w:rsidRPr="00CE7324" w:rsidRDefault="00F17277" w:rsidP="00F17277">
      <w:r w:rsidRPr="00470395">
        <w:rPr>
          <w:highlight w:val="yellow"/>
        </w:rPr>
        <w:t>V času izvajanja usposabljanja revizije ni bilo.</w:t>
      </w:r>
    </w:p>
    <w:p w:rsidR="00F17277" w:rsidRDefault="00F17277" w:rsidP="00F17277">
      <w:pPr>
        <w:pStyle w:val="Odstavekseznama"/>
        <w:numPr>
          <w:ilvl w:val="0"/>
          <w:numId w:val="1"/>
        </w:numPr>
        <w:rPr>
          <w:b/>
        </w:rPr>
      </w:pPr>
      <w:r w:rsidRPr="00281ED0">
        <w:rPr>
          <w:b/>
        </w:rPr>
        <w:t>Sprejeti ukrepi informiranja in obveščanja:</w:t>
      </w:r>
    </w:p>
    <w:p w:rsidR="00F17277" w:rsidRDefault="00F17277" w:rsidP="00F17277">
      <w:r w:rsidRPr="00200237">
        <w:t>V skladu z Navodili organa upravljanja za informiranje in obveščanje javnosti o kohez</w:t>
      </w:r>
      <w:r w:rsidR="00470395">
        <w:t xml:space="preserve">ijskem in strukturnih skladih </w:t>
      </w:r>
      <w:r w:rsidRPr="00200237">
        <w:t xml:space="preserve">smo izvedli sledeče ukrepe informiranja in obveščanja javnosti: objava informacij </w:t>
      </w:r>
      <w:r>
        <w:t xml:space="preserve">o izvedbi usposabljanja na </w:t>
      </w:r>
      <w:r w:rsidRPr="00200237">
        <w:t>spletni strani</w:t>
      </w:r>
      <w:r>
        <w:t xml:space="preserve">  </w:t>
      </w:r>
      <w:r w:rsidRPr="00200237">
        <w:t xml:space="preserve">in drugih socialnih omrežjih, vsa dokumentacija projekta (pogodbe, obrazci, liste prisotnosti, </w:t>
      </w:r>
      <w:proofErr w:type="spellStart"/>
      <w:r w:rsidRPr="00200237">
        <w:t>evalvacijski</w:t>
      </w:r>
      <w:proofErr w:type="spellEnd"/>
      <w:r w:rsidRPr="00200237">
        <w:t xml:space="preserve"> listi, gradivo, potrdila za udeležence idr.) je opremljena s predpisanimi logotipi, napisi in navedbami o financiranju s strani EU, ESS sklada. </w:t>
      </w:r>
      <w:r w:rsidRPr="00A94650">
        <w:t>O aktualnih informacijah se posodablja tudi spletna stran projekta: http://www.usposabljanje-mentorjev.si</w:t>
      </w:r>
    </w:p>
    <w:p w:rsidR="00F17277" w:rsidRDefault="00F17277" w:rsidP="00F17277"/>
    <w:p w:rsidR="00F17277" w:rsidRDefault="00F17277" w:rsidP="00F17277"/>
    <w:p w:rsidR="00C02477" w:rsidRDefault="00C02477"/>
    <w:sectPr w:rsidR="00C024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A372D"/>
    <w:multiLevelType w:val="hybridMultilevel"/>
    <w:tmpl w:val="6AC4718C"/>
    <w:lvl w:ilvl="0" w:tplc="DAFA4D3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0F37FB"/>
    <w:multiLevelType w:val="hybridMultilevel"/>
    <w:tmpl w:val="6AC4718C"/>
    <w:lvl w:ilvl="0" w:tplc="DAFA4D3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B5C95"/>
    <w:multiLevelType w:val="hybridMultilevel"/>
    <w:tmpl w:val="6AC4718C"/>
    <w:lvl w:ilvl="0" w:tplc="DAFA4D3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5436F9"/>
    <w:multiLevelType w:val="hybridMultilevel"/>
    <w:tmpl w:val="6AC4718C"/>
    <w:lvl w:ilvl="0" w:tplc="DAFA4D3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E616B3"/>
    <w:multiLevelType w:val="hybridMultilevel"/>
    <w:tmpl w:val="6AC4718C"/>
    <w:lvl w:ilvl="0" w:tplc="DAFA4D3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7E3AD2"/>
    <w:multiLevelType w:val="hybridMultilevel"/>
    <w:tmpl w:val="6AC4718C"/>
    <w:lvl w:ilvl="0" w:tplc="DAFA4D3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4B2B04"/>
    <w:multiLevelType w:val="hybridMultilevel"/>
    <w:tmpl w:val="6AC4718C"/>
    <w:lvl w:ilvl="0" w:tplc="DAFA4D3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7916EF"/>
    <w:multiLevelType w:val="hybridMultilevel"/>
    <w:tmpl w:val="6AC4718C"/>
    <w:lvl w:ilvl="0" w:tplc="DAFA4D3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423E73"/>
    <w:multiLevelType w:val="hybridMultilevel"/>
    <w:tmpl w:val="9CC23F3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C20FA7"/>
    <w:multiLevelType w:val="hybridMultilevel"/>
    <w:tmpl w:val="6AC4718C"/>
    <w:lvl w:ilvl="0" w:tplc="DAFA4D3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DD16F2"/>
    <w:multiLevelType w:val="hybridMultilevel"/>
    <w:tmpl w:val="6AC4718C"/>
    <w:lvl w:ilvl="0" w:tplc="DAFA4D3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2205DA"/>
    <w:multiLevelType w:val="hybridMultilevel"/>
    <w:tmpl w:val="6AC4718C"/>
    <w:lvl w:ilvl="0" w:tplc="DAFA4D3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52740A"/>
    <w:multiLevelType w:val="hybridMultilevel"/>
    <w:tmpl w:val="6AC4718C"/>
    <w:lvl w:ilvl="0" w:tplc="DAFA4D3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382055"/>
    <w:multiLevelType w:val="hybridMultilevel"/>
    <w:tmpl w:val="6AC4718C"/>
    <w:lvl w:ilvl="0" w:tplc="DAFA4D3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915FDE"/>
    <w:multiLevelType w:val="hybridMultilevel"/>
    <w:tmpl w:val="6AC4718C"/>
    <w:lvl w:ilvl="0" w:tplc="DAFA4D3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43698A"/>
    <w:multiLevelType w:val="hybridMultilevel"/>
    <w:tmpl w:val="6AC4718C"/>
    <w:lvl w:ilvl="0" w:tplc="DAFA4D3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706CEB"/>
    <w:multiLevelType w:val="hybridMultilevel"/>
    <w:tmpl w:val="6AC4718C"/>
    <w:lvl w:ilvl="0" w:tplc="DAFA4D3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047DED"/>
    <w:multiLevelType w:val="hybridMultilevel"/>
    <w:tmpl w:val="6AC4718C"/>
    <w:lvl w:ilvl="0" w:tplc="DAFA4D3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E146B0"/>
    <w:multiLevelType w:val="hybridMultilevel"/>
    <w:tmpl w:val="6AC4718C"/>
    <w:lvl w:ilvl="0" w:tplc="DAFA4D3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541F83"/>
    <w:multiLevelType w:val="hybridMultilevel"/>
    <w:tmpl w:val="6AC4718C"/>
    <w:lvl w:ilvl="0" w:tplc="DAFA4D3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09119A"/>
    <w:multiLevelType w:val="hybridMultilevel"/>
    <w:tmpl w:val="6AC4718C"/>
    <w:lvl w:ilvl="0" w:tplc="DAFA4D3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6D16D0"/>
    <w:multiLevelType w:val="hybridMultilevel"/>
    <w:tmpl w:val="6AC4718C"/>
    <w:lvl w:ilvl="0" w:tplc="DAFA4D3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4B6242"/>
    <w:multiLevelType w:val="hybridMultilevel"/>
    <w:tmpl w:val="6AC4718C"/>
    <w:lvl w:ilvl="0" w:tplc="DAFA4D3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852253"/>
    <w:multiLevelType w:val="hybridMultilevel"/>
    <w:tmpl w:val="6AC4718C"/>
    <w:lvl w:ilvl="0" w:tplc="DAFA4D3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3C082D"/>
    <w:multiLevelType w:val="hybridMultilevel"/>
    <w:tmpl w:val="6AC4718C"/>
    <w:lvl w:ilvl="0" w:tplc="DAFA4D3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825D28"/>
    <w:multiLevelType w:val="hybridMultilevel"/>
    <w:tmpl w:val="6AC4718C"/>
    <w:lvl w:ilvl="0" w:tplc="DAFA4D3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B01D15"/>
    <w:multiLevelType w:val="hybridMultilevel"/>
    <w:tmpl w:val="6AC4718C"/>
    <w:lvl w:ilvl="0" w:tplc="DAFA4D3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A26695"/>
    <w:multiLevelType w:val="hybridMultilevel"/>
    <w:tmpl w:val="6AC4718C"/>
    <w:lvl w:ilvl="0" w:tplc="DAFA4D3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3A1EB2"/>
    <w:multiLevelType w:val="hybridMultilevel"/>
    <w:tmpl w:val="6AC4718C"/>
    <w:lvl w:ilvl="0" w:tplc="DAFA4D3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C0321B"/>
    <w:multiLevelType w:val="hybridMultilevel"/>
    <w:tmpl w:val="9064B26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272CC8"/>
    <w:multiLevelType w:val="hybridMultilevel"/>
    <w:tmpl w:val="6AC4718C"/>
    <w:lvl w:ilvl="0" w:tplc="DAFA4D3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21"/>
  </w:num>
  <w:num w:numId="4">
    <w:abstractNumId w:val="26"/>
  </w:num>
  <w:num w:numId="5">
    <w:abstractNumId w:val="19"/>
  </w:num>
  <w:num w:numId="6">
    <w:abstractNumId w:val="5"/>
  </w:num>
  <w:num w:numId="7">
    <w:abstractNumId w:val="13"/>
  </w:num>
  <w:num w:numId="8">
    <w:abstractNumId w:val="4"/>
  </w:num>
  <w:num w:numId="9">
    <w:abstractNumId w:val="15"/>
  </w:num>
  <w:num w:numId="10">
    <w:abstractNumId w:val="9"/>
  </w:num>
  <w:num w:numId="11">
    <w:abstractNumId w:val="6"/>
  </w:num>
  <w:num w:numId="12">
    <w:abstractNumId w:val="24"/>
  </w:num>
  <w:num w:numId="13">
    <w:abstractNumId w:val="20"/>
  </w:num>
  <w:num w:numId="14">
    <w:abstractNumId w:val="25"/>
  </w:num>
  <w:num w:numId="15">
    <w:abstractNumId w:val="10"/>
  </w:num>
  <w:num w:numId="16">
    <w:abstractNumId w:val="30"/>
  </w:num>
  <w:num w:numId="17">
    <w:abstractNumId w:val="18"/>
  </w:num>
  <w:num w:numId="18">
    <w:abstractNumId w:val="3"/>
  </w:num>
  <w:num w:numId="19">
    <w:abstractNumId w:val="12"/>
  </w:num>
  <w:num w:numId="20">
    <w:abstractNumId w:val="28"/>
  </w:num>
  <w:num w:numId="21">
    <w:abstractNumId w:val="22"/>
  </w:num>
  <w:num w:numId="22">
    <w:abstractNumId w:val="17"/>
  </w:num>
  <w:num w:numId="23">
    <w:abstractNumId w:val="1"/>
  </w:num>
  <w:num w:numId="24">
    <w:abstractNumId w:val="16"/>
  </w:num>
  <w:num w:numId="25">
    <w:abstractNumId w:val="2"/>
  </w:num>
  <w:num w:numId="26">
    <w:abstractNumId w:val="0"/>
  </w:num>
  <w:num w:numId="27">
    <w:abstractNumId w:val="11"/>
  </w:num>
  <w:num w:numId="28">
    <w:abstractNumId w:val="14"/>
  </w:num>
  <w:num w:numId="29">
    <w:abstractNumId w:val="23"/>
  </w:num>
  <w:num w:numId="30">
    <w:abstractNumId w:val="27"/>
  </w:num>
  <w:num w:numId="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277"/>
    <w:rsid w:val="000333EA"/>
    <w:rsid w:val="00041166"/>
    <w:rsid w:val="00106256"/>
    <w:rsid w:val="002A5FBF"/>
    <w:rsid w:val="002E4BFA"/>
    <w:rsid w:val="00391345"/>
    <w:rsid w:val="003914F4"/>
    <w:rsid w:val="00445E64"/>
    <w:rsid w:val="00470395"/>
    <w:rsid w:val="004B25F0"/>
    <w:rsid w:val="004F31E0"/>
    <w:rsid w:val="00585ECA"/>
    <w:rsid w:val="006C224D"/>
    <w:rsid w:val="007B14C9"/>
    <w:rsid w:val="009E7CA8"/>
    <w:rsid w:val="00AC7B00"/>
    <w:rsid w:val="00B46018"/>
    <w:rsid w:val="00B619A3"/>
    <w:rsid w:val="00B74254"/>
    <w:rsid w:val="00BB6E6C"/>
    <w:rsid w:val="00C02477"/>
    <w:rsid w:val="00C407C8"/>
    <w:rsid w:val="00C4249D"/>
    <w:rsid w:val="00CF047D"/>
    <w:rsid w:val="00D858F9"/>
    <w:rsid w:val="00E27026"/>
    <w:rsid w:val="00F17277"/>
    <w:rsid w:val="00FD1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49896B-98F5-432E-963B-662430485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17277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F17277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F1727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601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Gradič</dc:creator>
  <cp:keywords/>
  <dc:description/>
  <cp:lastModifiedBy>Suzana Gradič</cp:lastModifiedBy>
  <cp:revision>5</cp:revision>
  <dcterms:created xsi:type="dcterms:W3CDTF">2016-12-12T15:51:00Z</dcterms:created>
  <dcterms:modified xsi:type="dcterms:W3CDTF">2016-12-29T09:06:00Z</dcterms:modified>
</cp:coreProperties>
</file>